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简体" w:eastAsia="方正小标宋简体"/>
          <w:spacing w:val="-6"/>
          <w:sz w:val="44"/>
          <w:szCs w:val="36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pacing w:val="-6"/>
          <w:sz w:val="44"/>
          <w:szCs w:val="36"/>
        </w:rPr>
      </w:pPr>
      <w:r>
        <w:rPr>
          <w:rFonts w:hint="eastAsia" w:ascii="方正小标宋简体" w:eastAsia="方正小标宋简体"/>
          <w:spacing w:val="-6"/>
          <w:sz w:val="44"/>
          <w:szCs w:val="36"/>
        </w:rPr>
        <w:t>2020年度江西省社科基金高校思想政治理论课研究专项申报材料汇总表</w:t>
      </w:r>
    </w:p>
    <w:p>
      <w:pPr>
        <w:spacing w:line="600" w:lineRule="exact"/>
        <w:jc w:val="center"/>
        <w:rPr>
          <w:rFonts w:hint="eastAsia" w:ascii="方正小标宋简体" w:eastAsia="方正小标宋简体"/>
          <w:spacing w:val="-6"/>
          <w:sz w:val="44"/>
          <w:szCs w:val="36"/>
        </w:rPr>
      </w:pPr>
      <w:bookmarkStart w:id="0" w:name="_GoBack"/>
      <w:bookmarkEnd w:id="0"/>
    </w:p>
    <w:p>
      <w:pPr>
        <w:spacing w:line="560" w:lineRule="exact"/>
        <w:ind w:right="1280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学校名称（盖章）：</w:t>
      </w:r>
    </w:p>
    <w:tbl>
      <w:tblPr>
        <w:tblStyle w:val="4"/>
        <w:tblW w:w="150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320"/>
        <w:gridCol w:w="1151"/>
        <w:gridCol w:w="960"/>
        <w:gridCol w:w="1200"/>
        <w:gridCol w:w="1260"/>
        <w:gridCol w:w="820"/>
        <w:gridCol w:w="1220"/>
        <w:gridCol w:w="960"/>
        <w:gridCol w:w="1360"/>
        <w:gridCol w:w="1300"/>
        <w:gridCol w:w="1000"/>
        <w:gridCol w:w="1040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责任单位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课题名称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最终成果形式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计划完成时间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0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说明：1.本表由各高校社科管理部门汇总填写；2.责任单位需具体到申请人所在部门。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E1896"/>
    <w:rsid w:val="1BF5001F"/>
    <w:rsid w:val="50414D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rFonts w:ascii="Calibri" w:hAnsi="Calibri"/>
      <w:szCs w:val="20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晓晓</cp:lastModifiedBy>
  <dcterms:modified xsi:type="dcterms:W3CDTF">2020-07-03T02:57:36Z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